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62" w:rsidRDefault="00B57262" w:rsidP="00B57262">
      <w:pPr>
        <w:pStyle w:val="a3"/>
        <w:jc w:val="center"/>
      </w:pPr>
      <w:r>
        <w:rPr>
          <w:b/>
          <w:bCs/>
        </w:rPr>
        <w:t>ИЗ ОПЫТА</w:t>
      </w:r>
      <w:r>
        <w:rPr>
          <w:b/>
          <w:bCs/>
        </w:rPr>
        <w:t xml:space="preserve"> РАБОТЫ ПО ПОДГОТОВКЕ К ИГА</w:t>
      </w:r>
      <w:r>
        <w:rPr>
          <w:b/>
          <w:bCs/>
        </w:rPr>
        <w:t xml:space="preserve"> ПО БИОЛОГИИ</w:t>
      </w:r>
    </w:p>
    <w:p w:rsidR="00B57262" w:rsidRDefault="00B57262" w:rsidP="00B57262">
      <w:pPr>
        <w:pStyle w:val="a3"/>
      </w:pPr>
      <w:r>
        <w:rPr>
          <w:rStyle w:val="c2"/>
        </w:rPr>
        <w:t>Задача учителя не только дать ученикам знания, но и помочь ему в будущем стать успешным, социально ориентированным, поэтому задача учителя вовлечь их в активную творческую деятельность, где дети взаимодействуют друг с другом, строят диалог и самостоятельно получают знания.</w:t>
      </w:r>
    </w:p>
    <w:p w:rsidR="00B57262" w:rsidRDefault="00B57262" w:rsidP="00B57262">
      <w:pPr>
        <w:pStyle w:val="a3"/>
      </w:pPr>
      <w:r>
        <w:t>При подготовке учащихся к итоговой аттестации внимательно знакомлюсь с нормативными документами, определяющими экзамен в новой форме, обращаю внимание не только на демонстрационный вариант, но и на содержание спецификации и кодификатора.</w:t>
      </w:r>
    </w:p>
    <w:p w:rsidR="00B57262" w:rsidRDefault="00B57262" w:rsidP="00B57262">
      <w:pPr>
        <w:pStyle w:val="a3"/>
      </w:pPr>
      <w:r>
        <w:rPr>
          <w:b/>
          <w:bCs/>
        </w:rPr>
        <w:t>Направления работы при подготовке к государственной (итоговой) аттестации в форме ЕГЭ и ОГЭ</w:t>
      </w:r>
    </w:p>
    <w:p w:rsidR="00B57262" w:rsidRDefault="00B57262" w:rsidP="00B57262">
      <w:pPr>
        <w:pStyle w:val="a3"/>
      </w:pPr>
      <w:r>
        <w:t>1.</w:t>
      </w:r>
      <w:proofErr w:type="gramStart"/>
      <w:r>
        <w:t>Первое направление это</w:t>
      </w:r>
      <w:proofErr w:type="gramEnd"/>
      <w:r>
        <w:t xml:space="preserve"> внеурочная работа с учащимися на консультациях. </w:t>
      </w:r>
    </w:p>
    <w:p w:rsidR="00B57262" w:rsidRDefault="00B57262" w:rsidP="00B57262">
      <w:pPr>
        <w:pStyle w:val="a3"/>
      </w:pPr>
      <w:r>
        <w:t>В рамках консультаций весь учебный материал, который ученик обязан знать при сдаче государственной итоговой аттестации (уровень обязательной подготовки), разбиваю на крупные темы на основе кодификатора.</w:t>
      </w:r>
    </w:p>
    <w:p w:rsidR="00B57262" w:rsidRDefault="00B57262" w:rsidP="00B57262">
      <w:pPr>
        <w:pStyle w:val="a3"/>
      </w:pPr>
      <w:r>
        <w:t>В процессе повторения разделов «Растения. Бактерии. Грибы. Лишайники» и «Животные» основное внимание уделяю работе с изображениями организмов и их отдельных частей. Учащиеся должны научиться узнавать наиболее типичных представителей животного и растительного мира, определять их принадлежность к типу, отделу, классу.</w:t>
      </w:r>
    </w:p>
    <w:p w:rsidR="00B57262" w:rsidRDefault="00B57262" w:rsidP="00B57262">
      <w:pPr>
        <w:pStyle w:val="a3"/>
      </w:pPr>
      <w:r>
        <w:t xml:space="preserve">В системе повторения центральное место занимает раздел «Человек и его здоровье», </w:t>
      </w:r>
      <w:proofErr w:type="gramStart"/>
      <w:r>
        <w:t>так</w:t>
      </w:r>
      <w:proofErr w:type="gramEnd"/>
      <w:r>
        <w:t xml:space="preserve"> как и в предыдущие годы, половину всех заданий составят вопросы, проверяющие знания строения, жизнедеятельности и гигиены человека. Экзамен начинается с чтения и осмысления вопроса, при подготовке учащихся к экзамену на консультациях учимся читать формулировки вопросов, обращать внимание на глубину постановки проблемы, на диагностические функции задания.</w:t>
      </w:r>
    </w:p>
    <w:p w:rsidR="00B57262" w:rsidRDefault="00B57262" w:rsidP="00B57262">
      <w:pPr>
        <w:pStyle w:val="a3"/>
      </w:pPr>
    </w:p>
    <w:p w:rsidR="00B57262" w:rsidRDefault="00B57262" w:rsidP="00B57262">
      <w:pPr>
        <w:pStyle w:val="a3"/>
      </w:pPr>
      <w:r>
        <w:t xml:space="preserve">2. </w:t>
      </w:r>
      <w:proofErr w:type="gramStart"/>
      <w:r>
        <w:t>Второе направление это</w:t>
      </w:r>
      <w:proofErr w:type="gramEnd"/>
      <w:r>
        <w:t xml:space="preserve"> работа на уроках. При организации повторения планирую уроки с обязательным повторением содержания разделов курса, пройденных в предыдущие </w:t>
      </w:r>
      <w:proofErr w:type="spellStart"/>
      <w:proofErr w:type="gramStart"/>
      <w:r>
        <w:t>годы.Так</w:t>
      </w:r>
      <w:proofErr w:type="spellEnd"/>
      <w:proofErr w:type="gramEnd"/>
      <w:r>
        <w:t xml:space="preserve"> же я провожу различные формы текущего контроля, используя задания, аналогичные заданиям ЕГЭ и ОГЭ. Основной акцент при проверке уделяю направлению на выявление следующих умений: обосновывать биологические процессы и явления, доказывать единство и развитие органического мира; сравнивать наследственность и изменчивость организмов; определять нормы здорового образа жизни, поведения человека в природе; просчитывать последствия глобальных изменений в биосфере; устанавливать взаимосвязи строения и функций на уровне клеток, тканей, систем, целостного организма и экосистемы; находить причинно-следственные связи в природе; формулировать выводы на основе знаний, полученных на уроках биологии.</w:t>
      </w:r>
    </w:p>
    <w:p w:rsidR="00B57262" w:rsidRDefault="00B57262" w:rsidP="00B57262">
      <w:pPr>
        <w:pStyle w:val="a3"/>
      </w:pPr>
    </w:p>
    <w:p w:rsidR="00B57262" w:rsidRDefault="00B57262" w:rsidP="00B57262">
      <w:pPr>
        <w:pStyle w:val="a3"/>
      </w:pPr>
      <w:r>
        <w:t xml:space="preserve">3.Третье направление в процессе подготовки учащихся является систематическая работа непосредственно с тестовыми заданиями. В первую очередь отрабатываю и закрепляю знания и умения базового уровня. Для этих целей использую тесты, созданные мной и </w:t>
      </w:r>
      <w:r>
        <w:lastRenderedPageBreak/>
        <w:t xml:space="preserve">другими учителями-биологами, авторские разработки, а </w:t>
      </w:r>
      <w:proofErr w:type="gramStart"/>
      <w:r>
        <w:t>так же</w:t>
      </w:r>
      <w:proofErr w:type="gramEnd"/>
      <w:r>
        <w:t xml:space="preserve"> материалы, рекомендованные ФИПИ.</w:t>
      </w:r>
    </w:p>
    <w:p w:rsidR="00B57262" w:rsidRDefault="00B57262" w:rsidP="00B57262">
      <w:pPr>
        <w:pStyle w:val="a3"/>
        <w:rPr>
          <w:rStyle w:val="c2"/>
        </w:rPr>
      </w:pPr>
      <w:r>
        <w:rPr>
          <w:rStyle w:val="c5"/>
        </w:rPr>
        <w:t>Больш</w:t>
      </w:r>
      <w:r>
        <w:rPr>
          <w:rStyle w:val="c5"/>
        </w:rPr>
        <w:t>ую роль играют родители в подготовке к экзаменам</w:t>
      </w:r>
      <w:r>
        <w:rPr>
          <w:rStyle w:val="c2"/>
        </w:rPr>
        <w:t>. Первоначально работу с род</w:t>
      </w:r>
      <w:r>
        <w:rPr>
          <w:rStyle w:val="c2"/>
        </w:rPr>
        <w:t xml:space="preserve">ителями мы начинаем с начала учебного </w:t>
      </w:r>
      <w:r>
        <w:rPr>
          <w:rStyle w:val="c2"/>
        </w:rPr>
        <w:t>года.</w:t>
      </w:r>
      <w:r>
        <w:rPr>
          <w:rStyle w:val="c2"/>
        </w:rPr>
        <w:t xml:space="preserve"> Нацеливание не только учеников</w:t>
      </w:r>
      <w:r>
        <w:rPr>
          <w:rStyle w:val="c2"/>
        </w:rPr>
        <w:t>,</w:t>
      </w:r>
      <w:r>
        <w:rPr>
          <w:rStyle w:val="c2"/>
        </w:rPr>
        <w:t xml:space="preserve"> </w:t>
      </w:r>
      <w:r>
        <w:rPr>
          <w:rStyle w:val="c2"/>
        </w:rPr>
        <w:t xml:space="preserve">но и родителей в организации подготовки к сдаче ОГЭ: это в первую очередь успешная работа на уроках, выполнение домашних заданий, определение выбора экзамена. Зачастую </w:t>
      </w:r>
      <w:proofErr w:type="gramStart"/>
      <w:r>
        <w:rPr>
          <w:rStyle w:val="c2"/>
        </w:rPr>
        <w:t>бывает ,что</w:t>
      </w:r>
      <w:proofErr w:type="gramEnd"/>
      <w:r>
        <w:rPr>
          <w:rStyle w:val="c2"/>
        </w:rPr>
        <w:t xml:space="preserve"> дети долго не могут определиться с выбором экзаменов. Поэтому естественно большая роль родителей в этом вопросе. Проведение </w:t>
      </w:r>
      <w:proofErr w:type="spellStart"/>
      <w:r>
        <w:rPr>
          <w:rStyle w:val="c2"/>
        </w:rPr>
        <w:t>профориентационного</w:t>
      </w:r>
      <w:proofErr w:type="spellEnd"/>
      <w:r>
        <w:rPr>
          <w:rStyle w:val="c2"/>
        </w:rPr>
        <w:t xml:space="preserve"> тестирования в течение года имеет большое значение. </w:t>
      </w:r>
    </w:p>
    <w:p w:rsidR="00B57262" w:rsidRDefault="00B57262" w:rsidP="00B57262">
      <w:pPr>
        <w:pStyle w:val="a3"/>
      </w:pPr>
      <w:r>
        <w:t xml:space="preserve">Для подготовки к итоговой аттестации выпускников 9 и 11 классов я использую различные учебные пособия, а </w:t>
      </w:r>
      <w:proofErr w:type="gramStart"/>
      <w:r>
        <w:t>так же</w:t>
      </w:r>
      <w:proofErr w:type="gramEnd"/>
      <w:r>
        <w:t xml:space="preserve"> пользуюсь материалами различных сайтов.</w:t>
      </w:r>
    </w:p>
    <w:p w:rsidR="00B57262" w:rsidRDefault="00B57262" w:rsidP="00B57262">
      <w:pPr>
        <w:pStyle w:val="a3"/>
      </w:pPr>
      <w:r>
        <w:t>В 9,11 классе провожу «пробные экзамены» с использованием бланков ЕГЭ, ОГЭ.</w:t>
      </w:r>
    </w:p>
    <w:p w:rsidR="00B57262" w:rsidRDefault="00B57262" w:rsidP="00B57262">
      <w:pPr>
        <w:pStyle w:val="a3"/>
      </w:pPr>
      <w:r>
        <w:t xml:space="preserve">В проведении пробных экзаменов помогают </w:t>
      </w:r>
      <w:proofErr w:type="spellStart"/>
      <w:r>
        <w:t>КИМы</w:t>
      </w:r>
      <w:proofErr w:type="spellEnd"/>
      <w:r>
        <w:t xml:space="preserve"> тренировочных и диагностических работ Московского института открытого образования, размещаемых в системе дистанционной подготовки </w:t>
      </w:r>
      <w:proofErr w:type="spellStart"/>
      <w:r>
        <w:t>Статград</w:t>
      </w:r>
      <w:proofErr w:type="spellEnd"/>
      <w:r>
        <w:t xml:space="preserve"> </w:t>
      </w:r>
      <w:r>
        <w:rPr>
          <w:u w:val="single"/>
        </w:rPr>
        <w:t>http://statgrad.mioo.ru</w:t>
      </w:r>
      <w:r>
        <w:t>.</w:t>
      </w:r>
    </w:p>
    <w:p w:rsidR="00B57262" w:rsidRDefault="00B57262" w:rsidP="00B57262">
      <w:pPr>
        <w:pStyle w:val="a3"/>
      </w:pPr>
      <w:r>
        <w:t xml:space="preserve">Для самоподготовки обучающимся рекомендую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тестирование в системе </w:t>
      </w:r>
      <w:proofErr w:type="spellStart"/>
      <w:r>
        <w:t>интернет-ресурсов</w:t>
      </w:r>
      <w:proofErr w:type="spellEnd"/>
      <w:r>
        <w:t xml:space="preserve"> </w:t>
      </w:r>
      <w:r>
        <w:rPr>
          <w:u w:val="single"/>
        </w:rPr>
        <w:t>http://www.moeobrazovanie.ru</w:t>
      </w:r>
      <w:r>
        <w:t xml:space="preserve">, </w:t>
      </w:r>
      <w:r>
        <w:rPr>
          <w:u w:val="single"/>
        </w:rPr>
        <w:t>http://www.examen.ru</w:t>
      </w:r>
      <w:r>
        <w:t xml:space="preserve">, </w:t>
      </w:r>
      <w:r>
        <w:rPr>
          <w:u w:val="single"/>
        </w:rPr>
        <w:t>http://egetestonline.ru</w:t>
      </w:r>
      <w:r>
        <w:t xml:space="preserve">, </w:t>
      </w:r>
      <w:r>
        <w:rPr>
          <w:u w:val="single"/>
        </w:rPr>
        <w:t>http://ege.yandex.ru</w:t>
      </w:r>
      <w:r>
        <w:t xml:space="preserve">, </w:t>
      </w:r>
      <w:r>
        <w:rPr>
          <w:u w:val="single"/>
        </w:rPr>
        <w:t>http://www.master-multimedia.ru</w:t>
      </w:r>
      <w:r>
        <w:t xml:space="preserve">, </w:t>
      </w:r>
      <w:r>
        <w:rPr>
          <w:u w:val="single"/>
        </w:rPr>
        <w:t>http://onlinetestpad.com</w:t>
      </w:r>
      <w:r>
        <w:t xml:space="preserve"> и других.</w:t>
      </w:r>
    </w:p>
    <w:p w:rsidR="00B57262" w:rsidRDefault="00B57262" w:rsidP="00B57262">
      <w:pPr>
        <w:pStyle w:val="a3"/>
      </w:pPr>
      <w:r>
        <w:t xml:space="preserve">К экзамену можно готовиться и по другим пособиям, включенным в перечень, размещенный на сайте ФИПИ </w:t>
      </w:r>
      <w:r>
        <w:rPr>
          <w:u w:val="single"/>
        </w:rPr>
        <w:t>http://www.fipi.ru</w:t>
      </w:r>
      <w:r>
        <w:t>.</w:t>
      </w:r>
    </w:p>
    <w:p w:rsidR="00B57262" w:rsidRDefault="00B57262" w:rsidP="00B57262">
      <w:pPr>
        <w:pStyle w:val="a3"/>
      </w:pPr>
      <w:r>
        <w:t>Хабарова Ю.Ю., учитель биологии МОУ «</w:t>
      </w:r>
      <w:proofErr w:type="spellStart"/>
      <w:r>
        <w:t>Турочакская</w:t>
      </w:r>
      <w:proofErr w:type="spellEnd"/>
      <w:r>
        <w:t xml:space="preserve"> СОШ им. Я.И. Баляева»</w:t>
      </w:r>
      <w:bookmarkStart w:id="0" w:name="_GoBack"/>
      <w:bookmarkEnd w:id="0"/>
    </w:p>
    <w:p w:rsidR="003B3EE7" w:rsidRDefault="003B3EE7"/>
    <w:sectPr w:rsidR="003B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2E"/>
    <w:rsid w:val="003B3EE7"/>
    <w:rsid w:val="0093712E"/>
    <w:rsid w:val="00B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4CBC"/>
  <w15:chartTrackingRefBased/>
  <w15:docId w15:val="{84642C42-F6A2-41C0-959B-8BC84D9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262"/>
  </w:style>
  <w:style w:type="character" w:customStyle="1" w:styleId="c5">
    <w:name w:val="c5"/>
    <w:basedOn w:val="a0"/>
    <w:rsid w:val="00B5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2021-03-29T06:48:00Z</dcterms:created>
  <dcterms:modified xsi:type="dcterms:W3CDTF">2021-03-29T06:53:00Z</dcterms:modified>
</cp:coreProperties>
</file>